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79D" w:rsidRPr="000F7CAD" w:rsidRDefault="00177A9C" w:rsidP="000F7CAD">
      <w:pPr>
        <w:jc w:val="center"/>
        <w:rPr>
          <w:rFonts w:ascii="Book Antiqua" w:hAnsi="Book Antiqua"/>
          <w:b/>
          <w:bCs/>
          <w:color w:val="FF0000"/>
          <w:sz w:val="28"/>
          <w:szCs w:val="28"/>
        </w:rPr>
      </w:pPr>
      <w:r w:rsidRPr="00177A9C">
        <w:rPr>
          <w:rFonts w:ascii="Book Antiqua" w:hAnsi="Book Antiqua"/>
          <w:lang w:val="en-IN"/>
        </w:rPr>
        <w:t>(</w:t>
      </w:r>
      <w:r w:rsidR="0069619F" w:rsidRPr="0069619F">
        <w:rPr>
          <w:rFonts w:ascii="Book Antiqua" w:hAnsi="Book Antiqua"/>
          <w:b/>
          <w:bCs/>
          <w:color w:val="FF0000"/>
          <w:sz w:val="24"/>
          <w:szCs w:val="24"/>
        </w:rPr>
        <w:t xml:space="preserve">Construction of Patrolling path along the periphery of Boundary wall at </w:t>
      </w:r>
      <w:bookmarkStart w:id="0" w:name="_GoBack"/>
      <w:bookmarkEnd w:id="0"/>
      <w:r w:rsidR="0069619F" w:rsidRPr="0069619F">
        <w:rPr>
          <w:rFonts w:ascii="Book Antiqua" w:hAnsi="Book Antiqua"/>
          <w:b/>
          <w:bCs/>
          <w:color w:val="FF0000"/>
          <w:sz w:val="24"/>
          <w:szCs w:val="24"/>
        </w:rPr>
        <w:t>765/400/220 KV Fatehpur Substation</w:t>
      </w:r>
      <w:r w:rsidRPr="006A72A3">
        <w:rPr>
          <w:rFonts w:ascii="Book Antiqua" w:hAnsi="Book Antiqua"/>
          <w:b/>
          <w:bCs/>
          <w:color w:val="FF0000"/>
          <w:sz w:val="24"/>
          <w:szCs w:val="24"/>
        </w:rPr>
        <w:t>)</w:t>
      </w:r>
    </w:p>
    <w:p w:rsidR="00177A9C" w:rsidRDefault="00177A9C" w:rsidP="00177A9C">
      <w:pPr>
        <w:jc w:val="center"/>
        <w:rPr>
          <w:rFonts w:ascii="Book Antiqua" w:hAnsi="Book Antiqua"/>
          <w:lang w:val="en-IN"/>
        </w:rPr>
      </w:pP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937"/>
      </w:tblGrid>
      <w:tr w:rsidR="00177A9C" w:rsidTr="00D60887">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937" w:type="dxa"/>
          </w:tcPr>
          <w:p w:rsidR="00D60887"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D60887" w:rsidP="00177A9C">
            <w:pPr>
              <w:rPr>
                <w:rFonts w:ascii="Book Antiqua" w:hAnsi="Book Antiqua"/>
                <w:lang w:val="en-IN"/>
              </w:rPr>
            </w:pPr>
            <w:r>
              <w:rPr>
                <w:rFonts w:ascii="Book Antiqua" w:hAnsi="Book Antiqua"/>
                <w:lang w:val="en-IN"/>
              </w:rPr>
              <w:t>C&amp;M Deptt</w:t>
            </w:r>
            <w:r w:rsidR="00177A9C" w:rsidRPr="00177A9C">
              <w:rPr>
                <w:rFonts w:ascii="Book Antiqua" w:hAnsi="Book Antiqua"/>
                <w:lang w:val="en-IN"/>
              </w:rPr>
              <w:tab/>
            </w:r>
            <w:r w:rsidR="00177A9C" w:rsidRPr="00177A9C">
              <w:rPr>
                <w:rFonts w:ascii="Book Antiqua" w:hAnsi="Book Antiqua"/>
                <w:lang w:val="en-IN"/>
              </w:rPr>
              <w:tab/>
            </w:r>
          </w:p>
          <w:p w:rsidR="00D60887" w:rsidRDefault="00177A9C" w:rsidP="00177A9C">
            <w:pPr>
              <w:rPr>
                <w:rFonts w:ascii="Book Antiqua" w:hAnsi="Book Antiqua"/>
                <w:lang w:val="en-IN"/>
              </w:rPr>
            </w:pPr>
            <w:r w:rsidRPr="00177A9C">
              <w:rPr>
                <w:rFonts w:ascii="Book Antiqua" w:hAnsi="Book Antiqua"/>
                <w:lang w:val="en-IN"/>
              </w:rPr>
              <w:t>Power G</w:t>
            </w:r>
            <w:r w:rsidR="00D60887">
              <w:rPr>
                <w:rFonts w:ascii="Book Antiqua" w:hAnsi="Book Antiqua"/>
                <w:lang w:val="en-IN"/>
              </w:rPr>
              <w:t>rid Corporation of India Ltd.,</w:t>
            </w:r>
          </w:p>
          <w:p w:rsidR="00177A9C" w:rsidRPr="00177A9C" w:rsidRDefault="00D60887" w:rsidP="00177A9C">
            <w:pPr>
              <w:rPr>
                <w:rFonts w:ascii="Book Antiqua" w:hAnsi="Book Antiqua"/>
                <w:lang w:val="en-IN"/>
              </w:rPr>
            </w:pPr>
            <w:r w:rsidRPr="007A65C9">
              <w:rPr>
                <w:rFonts w:ascii="Book Antiqua" w:hAnsi="Book Antiqua"/>
                <w:sz w:val="24"/>
                <w:lang w:val="en-GB"/>
              </w:rPr>
              <w:t>Norther Region-III Headquarter</w:t>
            </w:r>
          </w:p>
          <w:p w:rsidR="00D60887" w:rsidRDefault="00D60887" w:rsidP="00177A9C">
            <w:pPr>
              <w:rPr>
                <w:rFonts w:ascii="Book Antiqua" w:hAnsi="Book Antiqua"/>
                <w:sz w:val="24"/>
                <w:lang w:val="en-GB"/>
              </w:rPr>
            </w:pPr>
            <w:r w:rsidRPr="007A65C9">
              <w:rPr>
                <w:rFonts w:ascii="Book Antiqua" w:hAnsi="Book Antiqua"/>
                <w:sz w:val="24"/>
                <w:lang w:val="en-GB"/>
              </w:rPr>
              <w:t>12, Rana Pratap Marg</w:t>
            </w:r>
          </w:p>
          <w:p w:rsidR="00177A9C" w:rsidRPr="00177A9C" w:rsidRDefault="00D60887" w:rsidP="00177A9C">
            <w:pPr>
              <w:rPr>
                <w:rFonts w:ascii="Book Antiqua" w:hAnsi="Book Antiqua"/>
                <w:lang w:val="en-IN"/>
              </w:rPr>
            </w:pPr>
            <w:r w:rsidRPr="007A65C9">
              <w:rPr>
                <w:rFonts w:ascii="Book Antiqua" w:hAnsi="Book Antiqua"/>
                <w:sz w:val="24"/>
                <w:lang w:val="en-GB"/>
              </w:rPr>
              <w:t>Lucknow- 226001 (UP)</w:t>
            </w:r>
            <w:r w:rsidR="00177A9C" w:rsidRPr="00177A9C">
              <w:rPr>
                <w:rFonts w:ascii="Book Antiqua" w:hAnsi="Book Antiqua"/>
                <w:lang w:val="en-IN"/>
              </w:rPr>
              <w:tab/>
            </w:r>
            <w:r w:rsidR="00177A9C"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00D60887">
        <w:rPr>
          <w:rFonts w:ascii="Book Antiqua" w:hAnsi="Book Antiqua"/>
          <w:lang w:val="en-IN"/>
        </w:rPr>
        <w:t>.</w:t>
      </w:r>
      <w:r w:rsidR="00D60887">
        <w:rPr>
          <w:rFonts w:ascii="Book Antiqua" w:hAnsi="Book Antiqua"/>
          <w:lang w:val="en-IN"/>
        </w:rPr>
        <w:tab/>
      </w:r>
      <w:r w:rsidR="00D60887">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177A9C">
        <w:rPr>
          <w:rFonts w:ascii="Book Antiqua" w:hAnsi="Book Antiqua"/>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honor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195DAC">
      <w:headerReference w:type="default" r:id="rId6"/>
      <w:footerReference w:type="default" r:id="rId7"/>
      <w:pgSz w:w="11906" w:h="16838"/>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FB3" w:rsidRDefault="00297FB3" w:rsidP="00177A9C">
      <w:pPr>
        <w:spacing w:after="0" w:line="240" w:lineRule="auto"/>
      </w:pPr>
      <w:r>
        <w:separator/>
      </w:r>
    </w:p>
  </w:endnote>
  <w:endnote w:type="continuationSeparator" w:id="0">
    <w:p w:rsidR="00297FB3" w:rsidRDefault="00297FB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0AE" w:rsidRDefault="008340AE" w:rsidP="00CE3AC2">
    <w:pPr>
      <w:pStyle w:val="Footer"/>
      <w:jc w:val="right"/>
      <w:rPr>
        <w:rFonts w:ascii="Book Antiqua" w:hAnsi="Book Antiqua"/>
      </w:rPr>
    </w:pPr>
  </w:p>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69619F">
      <w:rPr>
        <w:rFonts w:ascii="Book Antiqua" w:hAnsi="Book Antiqua"/>
        <w:b/>
        <w:noProof/>
      </w:rPr>
      <w:t>8</w:t>
    </w:r>
    <w:r w:rsidRPr="00CE3AC2">
      <w:rPr>
        <w:rFonts w:ascii="Book Antiqua" w:hAnsi="Book Antiqua"/>
        <w:b/>
      </w:rPr>
      <w:fldChar w:fldCharType="end"/>
    </w:r>
    <w:r w:rsidRPr="00CE3AC2">
      <w:rPr>
        <w:rFonts w:ascii="Book Antiqua" w:hAnsi="Book Antiqua"/>
      </w:rPr>
      <w:t xml:space="preserve"> of </w:t>
    </w:r>
    <w:r w:rsidR="00195DAC">
      <w:rPr>
        <w:rFonts w:ascii="Book Antiqua" w:hAnsi="Book Antiqua"/>
        <w:b/>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FB3" w:rsidRDefault="00297FB3" w:rsidP="00177A9C">
      <w:pPr>
        <w:spacing w:after="0" w:line="240" w:lineRule="auto"/>
      </w:pPr>
      <w:r>
        <w:separator/>
      </w:r>
    </w:p>
  </w:footnote>
  <w:footnote w:type="continuationSeparator" w:id="0">
    <w:p w:rsidR="00297FB3" w:rsidRDefault="00297FB3"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A9C" w:rsidRPr="000F7CAD" w:rsidRDefault="00177A9C" w:rsidP="000F7CAD">
    <w:pPr>
      <w:ind w:right="-270"/>
      <w:contextualSpacing/>
      <w:rPr>
        <w:color w:val="FF0000"/>
      </w:rPr>
    </w:pPr>
    <w:r w:rsidRPr="00177A9C">
      <w:rPr>
        <w:rFonts w:ascii="Book Antiqua" w:hAnsi="Book Antiqua"/>
      </w:rPr>
      <w:t>Spec. No.:</w:t>
    </w:r>
    <w:r w:rsidR="000F7CAD">
      <w:rPr>
        <w:rFonts w:ascii="Book Antiqua" w:hAnsi="Book Antiqua"/>
      </w:rPr>
      <w:t xml:space="preserve"> </w:t>
    </w:r>
    <w:r w:rsidR="000F7CAD" w:rsidRPr="00100048">
      <w:rPr>
        <w:rFonts w:ascii="Book Antiqua" w:hAnsi="Book Antiqua"/>
        <w:bCs/>
        <w:color w:val="FF0000"/>
        <w:lang w:val="en-GB"/>
      </w:rPr>
      <w:t>500200</w:t>
    </w:r>
    <w:r w:rsidR="0069619F">
      <w:rPr>
        <w:rFonts w:ascii="Book Antiqua" w:hAnsi="Book Antiqua"/>
        <w:bCs/>
        <w:color w:val="FF0000"/>
        <w:lang w:val="en-GB"/>
      </w:rPr>
      <w:t>1031</w:t>
    </w:r>
    <w:r w:rsidR="000F7CAD" w:rsidRPr="00393EB9">
      <w:rPr>
        <w:rFonts w:ascii="Book Antiqua" w:hAnsi="Book Antiqua"/>
        <w:bCs/>
        <w:color w:val="FF0000"/>
        <w:lang w:val="en-GB"/>
      </w:rPr>
      <w:t>/OTHERS/DOM/K00 - NR3 RHQ -1</w:t>
    </w:r>
    <w:r w:rsidRPr="00177A9C">
      <w:rPr>
        <w:rFonts w:ascii="Book Antiqua" w:hAnsi="Book Antiqua"/>
      </w:rPr>
      <w:tab/>
    </w:r>
    <w:r w:rsidRPr="00177A9C">
      <w:rPr>
        <w:rFonts w:ascii="Book Antiqua" w:hAnsi="Book Antiqua"/>
      </w:rPr>
      <w:tab/>
      <w:t xml:space="preserve">Attachment </w:t>
    </w:r>
    <w:r w:rsidR="000F7CAD">
      <w:rPr>
        <w:rFonts w:ascii="Book Antiqua" w:hAnsi="Book Antiqua"/>
      </w:rPr>
      <w:t>16</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F7CAD"/>
    <w:rsid w:val="00177A9C"/>
    <w:rsid w:val="00195DAC"/>
    <w:rsid w:val="00297FB3"/>
    <w:rsid w:val="002E3CE6"/>
    <w:rsid w:val="003C278F"/>
    <w:rsid w:val="00501B73"/>
    <w:rsid w:val="006643A3"/>
    <w:rsid w:val="00673879"/>
    <w:rsid w:val="0069619F"/>
    <w:rsid w:val="006A72A3"/>
    <w:rsid w:val="00705014"/>
    <w:rsid w:val="00710487"/>
    <w:rsid w:val="007959FD"/>
    <w:rsid w:val="007E0B9F"/>
    <w:rsid w:val="008340AE"/>
    <w:rsid w:val="008C29CE"/>
    <w:rsid w:val="00945046"/>
    <w:rsid w:val="00C2314E"/>
    <w:rsid w:val="00CC54E9"/>
    <w:rsid w:val="00CE3AC2"/>
    <w:rsid w:val="00D60887"/>
    <w:rsid w:val="00DA3753"/>
    <w:rsid w:val="00E077AF"/>
    <w:rsid w:val="00E3348D"/>
    <w:rsid w:val="00F90B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44052-8089-4197-9C67-01414633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15</cp:revision>
  <cp:lastPrinted>2019-01-17T10:56:00Z</cp:lastPrinted>
  <dcterms:created xsi:type="dcterms:W3CDTF">2018-07-24T09:02:00Z</dcterms:created>
  <dcterms:modified xsi:type="dcterms:W3CDTF">2020-03-04T11:45:00Z</dcterms:modified>
</cp:coreProperties>
</file>